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39E6F" w14:textId="77777777" w:rsidR="00262349" w:rsidRPr="00EA306D" w:rsidRDefault="00262349" w:rsidP="00262349">
      <w:pPr>
        <w:pStyle w:val="ListParagraph"/>
        <w:numPr>
          <w:ilvl w:val="0"/>
          <w:numId w:val="1"/>
        </w:numPr>
        <w:autoSpaceDE w:val="0"/>
        <w:autoSpaceDN w:val="0"/>
        <w:adjustRightInd w:val="0"/>
        <w:spacing w:after="0" w:line="276" w:lineRule="auto"/>
        <w:ind w:left="1287" w:hanging="477"/>
        <w:jc w:val="both"/>
        <w:rPr>
          <w:rFonts w:cs="Arial"/>
          <w:noProof/>
          <w:sz w:val="22"/>
        </w:rPr>
      </w:pPr>
      <w:r w:rsidRPr="00EA306D">
        <w:rPr>
          <w:rFonts w:cs="Arial"/>
          <w:noProof/>
          <w:sz w:val="22"/>
        </w:rPr>
        <w:t>Reputasi Buruk</w:t>
      </w:r>
    </w:p>
    <w:p w14:paraId="7F71BA86" w14:textId="41FEE5F8"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memiliki reputasi bisnis yang buruk atau melakukan tindakan yang tidak etis, termasuk laporan mengenai tindakan mencurigakan, tidak etis, atau tidak sesuai dengan peraturan yang dilakukan oleh agen atau pe</w:t>
      </w:r>
      <w:r w:rsidR="00C65268">
        <w:rPr>
          <w:rFonts w:cs="Arial"/>
          <w:noProof/>
          <w:sz w:val="22"/>
        </w:rPr>
        <w:t>kerja</w:t>
      </w:r>
      <w:r w:rsidRPr="00EA306D">
        <w:rPr>
          <w:rFonts w:cs="Arial"/>
          <w:noProof/>
          <w:sz w:val="22"/>
        </w:rPr>
        <w:t xml:space="preserve"> pihak ketiga.</w:t>
      </w:r>
    </w:p>
    <w:p w14:paraId="490D9B58"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memiliki sejarah praktik pembayaran yang tidak benar, seperti sedang atau pernah menjalankan investigasi baik formal maupun informal yang dilakukan oleh otoritas penegak hukum atau pernah menjalankan praktik tersebut.</w:t>
      </w:r>
    </w:p>
    <w:p w14:paraId="2A0D51C4"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dituduh melakukan tindakan kriminal atau perdata karena tindakan ilegal maupun tidak etis yang dilakukan.</w:t>
      </w:r>
    </w:p>
    <w:p w14:paraId="5C069B07" w14:textId="5DAFDC9C"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Tuduhan ke pihak ketiga kalau pernah atau memiliki kecend</w:t>
      </w:r>
      <w:r w:rsidR="00C65268">
        <w:rPr>
          <w:rFonts w:cs="Arial"/>
          <w:noProof/>
          <w:sz w:val="22"/>
        </w:rPr>
        <w:t>e</w:t>
      </w:r>
      <w:r w:rsidRPr="00EA306D">
        <w:rPr>
          <w:rFonts w:cs="Arial"/>
          <w:noProof/>
          <w:sz w:val="22"/>
        </w:rPr>
        <w:t>rungan pembayaran yang dilarang atau melakukan pembayaran fasilitas kepada pejabat pemerintah.</w:t>
      </w:r>
    </w:p>
    <w:p w14:paraId="047638AF"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Tuduhan terkait integritas, seperti reputasi terkait tindakan ilegal dan tidak etis.</w:t>
      </w:r>
    </w:p>
    <w:p w14:paraId="46693C95"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tidak memiliki program kepatuhan atau kode etik atau tidak bersedia untuk mengadopsi salah satu dari kedua hal disebutkan.</w:t>
      </w:r>
    </w:p>
    <w:p w14:paraId="4E460402"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Perusahaan lain menghentikan kerjasamanya dengan pihak ketiga karena tindakan yang tidak etis.</w:t>
      </w:r>
    </w:p>
    <w:p w14:paraId="6F149F6F" w14:textId="77777777" w:rsidR="00262349" w:rsidRPr="00EA306D" w:rsidRDefault="00262349" w:rsidP="00262349">
      <w:pPr>
        <w:autoSpaceDE w:val="0"/>
        <w:autoSpaceDN w:val="0"/>
        <w:adjustRightInd w:val="0"/>
        <w:spacing w:after="0"/>
        <w:jc w:val="both"/>
        <w:rPr>
          <w:rFonts w:cs="Arial"/>
          <w:noProof/>
        </w:rPr>
      </w:pPr>
    </w:p>
    <w:p w14:paraId="053555F2" w14:textId="77777777" w:rsidR="00262349" w:rsidRPr="00EA306D" w:rsidRDefault="00262349" w:rsidP="00262349">
      <w:pPr>
        <w:pStyle w:val="ListParagraph"/>
        <w:numPr>
          <w:ilvl w:val="0"/>
          <w:numId w:val="1"/>
        </w:numPr>
        <w:autoSpaceDE w:val="0"/>
        <w:autoSpaceDN w:val="0"/>
        <w:adjustRightInd w:val="0"/>
        <w:spacing w:after="0" w:line="276" w:lineRule="auto"/>
        <w:ind w:left="1287" w:hanging="477"/>
        <w:jc w:val="both"/>
        <w:rPr>
          <w:rFonts w:cs="Arial"/>
          <w:noProof/>
          <w:sz w:val="22"/>
        </w:rPr>
      </w:pPr>
      <w:r w:rsidRPr="00EA306D">
        <w:rPr>
          <w:rFonts w:cs="Arial"/>
          <w:noProof/>
          <w:sz w:val="22"/>
        </w:rPr>
        <w:t>Memiliki hubungan dengan Pemerintah atau Pejabat Pemerintah</w:t>
      </w:r>
    </w:p>
    <w:p w14:paraId="6A2ED8B0" w14:textId="77777777" w:rsidR="00262349" w:rsidRPr="00EA306D" w:rsidRDefault="00262349" w:rsidP="00262349">
      <w:pPr>
        <w:pStyle w:val="ListParagraph"/>
        <w:autoSpaceDE w:val="0"/>
        <w:autoSpaceDN w:val="0"/>
        <w:adjustRightInd w:val="0"/>
        <w:spacing w:after="0" w:line="276" w:lineRule="auto"/>
        <w:ind w:left="1287"/>
        <w:jc w:val="both"/>
        <w:rPr>
          <w:rFonts w:cs="Arial"/>
          <w:noProof/>
          <w:sz w:val="22"/>
        </w:rPr>
      </w:pPr>
    </w:p>
    <w:p w14:paraId="223BC57C" w14:textId="77777777" w:rsidR="00262349" w:rsidRPr="00EA306D" w:rsidRDefault="00262349" w:rsidP="00262349">
      <w:pPr>
        <w:pStyle w:val="ListParagraph"/>
        <w:numPr>
          <w:ilvl w:val="0"/>
          <w:numId w:val="1"/>
        </w:numPr>
        <w:autoSpaceDE w:val="0"/>
        <w:autoSpaceDN w:val="0"/>
        <w:adjustRightInd w:val="0"/>
        <w:spacing w:after="0" w:line="276" w:lineRule="auto"/>
        <w:ind w:left="1287" w:hanging="477"/>
        <w:jc w:val="both"/>
        <w:rPr>
          <w:rFonts w:cs="Arial"/>
          <w:noProof/>
          <w:sz w:val="22"/>
        </w:rPr>
      </w:pPr>
      <w:r w:rsidRPr="00EA306D">
        <w:rPr>
          <w:rFonts w:cs="Arial"/>
          <w:noProof/>
          <w:sz w:val="22"/>
        </w:rPr>
        <w:t>Situasi yang Tidak Normal atau Patut Dipertanyakan</w:t>
      </w:r>
    </w:p>
    <w:p w14:paraId="6A13EEF3" w14:textId="042C0DDE"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Kurangnya perjanjian tertulis atau tidak mau menjalankan perjanjian tertulis atau meminta menjalankan layana</w:t>
      </w:r>
      <w:r w:rsidR="001843A9">
        <w:rPr>
          <w:rFonts w:cs="Arial"/>
          <w:noProof/>
          <w:sz w:val="22"/>
        </w:rPr>
        <w:t>n</w:t>
      </w:r>
      <w:r w:rsidRPr="00EA306D">
        <w:rPr>
          <w:rFonts w:cs="Arial"/>
          <w:noProof/>
          <w:sz w:val="22"/>
        </w:rPr>
        <w:t>nya tanpa perjanjian tertulis.</w:t>
      </w:r>
    </w:p>
    <w:p w14:paraId="19C2D65E"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Terdapat representasi yang keliru atau inkonsistensi pada dokumen pihak ketiga atau pada proses uji kelayakan.</w:t>
      </w:r>
    </w:p>
    <w:p w14:paraId="62A691D0" w14:textId="197C7751"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Tidak mau bekerja</w:t>
      </w:r>
      <w:r w:rsidR="001843A9">
        <w:rPr>
          <w:rFonts w:cs="Arial"/>
          <w:noProof/>
          <w:sz w:val="22"/>
        </w:rPr>
        <w:t xml:space="preserve"> </w:t>
      </w:r>
      <w:r w:rsidRPr="00EA306D">
        <w:rPr>
          <w:rFonts w:cs="Arial"/>
          <w:noProof/>
          <w:sz w:val="22"/>
        </w:rPr>
        <w:t>sama dalam investigasi uji kelayakan atau menolak menjawab pertanyaan-pertanyaan, representasi, dan jaminan.</w:t>
      </w:r>
    </w:p>
    <w:p w14:paraId="2B34C536"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Menolak adanya klausa untuk dilakukan audit pada kontrak.</w:t>
      </w:r>
    </w:p>
    <w:p w14:paraId="227E6AA2"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Meminta agar identitas pihak ketiga dirahasiakan atau hubungan antara Perusahaan dan pihak ketiga dirahasiakan.</w:t>
      </w:r>
    </w:p>
    <w:p w14:paraId="66CD7D4D" w14:textId="6AC92DD1"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 xml:space="preserve">Menolak mengungkapkan identitas pemilik, direktur, </w:t>
      </w:r>
      <w:r w:rsidR="00C65268" w:rsidRPr="00EA306D">
        <w:rPr>
          <w:rFonts w:cs="Arial"/>
          <w:noProof/>
          <w:sz w:val="22"/>
        </w:rPr>
        <w:t>p</w:t>
      </w:r>
      <w:r w:rsidR="00C65268">
        <w:rPr>
          <w:rFonts w:cs="Arial"/>
          <w:noProof/>
          <w:sz w:val="22"/>
        </w:rPr>
        <w:t>ekerja</w:t>
      </w:r>
      <w:r w:rsidR="00C65268" w:rsidRPr="00EA306D">
        <w:rPr>
          <w:rFonts w:cs="Arial"/>
          <w:noProof/>
          <w:sz w:val="22"/>
        </w:rPr>
        <w:t xml:space="preserve"> </w:t>
      </w:r>
      <w:r w:rsidRPr="00EA306D">
        <w:rPr>
          <w:rFonts w:cs="Arial"/>
          <w:noProof/>
          <w:sz w:val="22"/>
        </w:rPr>
        <w:t>atau pihak lainnya yang berhubungan dengan pihak ketiga.</w:t>
      </w:r>
    </w:p>
    <w:p w14:paraId="744CD281" w14:textId="77777777" w:rsidR="00262349" w:rsidRPr="00EA306D" w:rsidRDefault="00262349" w:rsidP="00262349">
      <w:pPr>
        <w:pStyle w:val="ListParagraph"/>
        <w:autoSpaceDE w:val="0"/>
        <w:autoSpaceDN w:val="0"/>
        <w:adjustRightInd w:val="0"/>
        <w:spacing w:after="0" w:line="276" w:lineRule="auto"/>
        <w:ind w:left="1287"/>
        <w:jc w:val="both"/>
        <w:rPr>
          <w:rFonts w:cs="Arial"/>
          <w:noProof/>
          <w:sz w:val="22"/>
        </w:rPr>
      </w:pPr>
    </w:p>
    <w:p w14:paraId="42348F68" w14:textId="77777777" w:rsidR="00262349" w:rsidRPr="00EA306D" w:rsidRDefault="00262349" w:rsidP="00262349">
      <w:pPr>
        <w:pStyle w:val="ListParagraph"/>
        <w:numPr>
          <w:ilvl w:val="0"/>
          <w:numId w:val="1"/>
        </w:numPr>
        <w:autoSpaceDE w:val="0"/>
        <w:autoSpaceDN w:val="0"/>
        <w:adjustRightInd w:val="0"/>
        <w:spacing w:after="0" w:line="276" w:lineRule="auto"/>
        <w:ind w:left="1287" w:hanging="477"/>
        <w:jc w:val="both"/>
        <w:rPr>
          <w:rFonts w:cs="Arial"/>
          <w:noProof/>
          <w:sz w:val="22"/>
        </w:rPr>
      </w:pPr>
      <w:r w:rsidRPr="00EA306D">
        <w:rPr>
          <w:rFonts w:cs="Arial"/>
          <w:noProof/>
          <w:sz w:val="22"/>
        </w:rPr>
        <w:t>Kompensasi yang Tidak Wajar dan Pembukuan atau Pembayaran yang Dipertanyakan</w:t>
      </w:r>
    </w:p>
    <w:p w14:paraId="756E5C06"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Kompensasi yang berlebihan atau terlalu tinggi.</w:t>
      </w:r>
    </w:p>
    <w:p w14:paraId="25CD4AD1"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i/>
          <w:noProof/>
          <w:sz w:val="22"/>
        </w:rPr>
        <w:t>Fee</w:t>
      </w:r>
      <w:r w:rsidRPr="00EA306D">
        <w:rPr>
          <w:rFonts w:cs="Arial"/>
          <w:noProof/>
          <w:sz w:val="22"/>
        </w:rPr>
        <w:t>, komisi, atau diskon yang jauh lebih tinggi dibandingkan pasar.</w:t>
      </w:r>
    </w:p>
    <w:p w14:paraId="4FBBF87C"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 xml:space="preserve">Pengaturan kompensasi didasarkan pada </w:t>
      </w:r>
      <w:r w:rsidRPr="00EA306D">
        <w:rPr>
          <w:rFonts w:cs="Arial"/>
          <w:i/>
          <w:noProof/>
          <w:sz w:val="22"/>
        </w:rPr>
        <w:t>fee</w:t>
      </w:r>
      <w:r w:rsidRPr="00EA306D">
        <w:rPr>
          <w:rFonts w:cs="Arial"/>
          <w:noProof/>
          <w:sz w:val="22"/>
        </w:rPr>
        <w:t xml:space="preserve"> keberhasilan atau bonus; bonus yang tidak wajar kepada manager operasional asing.</w:t>
      </w:r>
    </w:p>
    <w:p w14:paraId="79388E9A" w14:textId="77777777" w:rsidR="00262349" w:rsidRPr="00EA306D" w:rsidRDefault="00262349" w:rsidP="00262349">
      <w:pPr>
        <w:autoSpaceDE w:val="0"/>
        <w:autoSpaceDN w:val="0"/>
        <w:adjustRightInd w:val="0"/>
        <w:spacing w:after="0"/>
        <w:ind w:left="810"/>
        <w:jc w:val="both"/>
        <w:rPr>
          <w:rFonts w:ascii="Arial" w:hAnsi="Arial" w:cs="Arial"/>
          <w:noProof/>
        </w:rPr>
        <w:sectPr w:rsidR="00262349" w:rsidRPr="00EA306D">
          <w:headerReference w:type="default" r:id="rId7"/>
          <w:footerReference w:type="even" r:id="rId8"/>
          <w:footerReference w:type="default" r:id="rId9"/>
          <w:footerReference w:type="first" r:id="rId10"/>
          <w:pgSz w:w="12240" w:h="15840"/>
          <w:pgMar w:top="1440" w:right="1440" w:bottom="1440" w:left="1440" w:header="720" w:footer="720" w:gutter="0"/>
          <w:cols w:space="720"/>
          <w:docGrid w:linePitch="360"/>
        </w:sectPr>
      </w:pPr>
    </w:p>
    <w:p w14:paraId="09C396D2" w14:textId="4D436F2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lastRenderedPageBreak/>
        <w:t>Meminta komisi atau pembayaran lainnya jauh di</w:t>
      </w:r>
      <w:r w:rsidR="001843A9">
        <w:rPr>
          <w:rFonts w:cs="Arial"/>
          <w:noProof/>
          <w:sz w:val="22"/>
        </w:rPr>
        <w:t xml:space="preserve"> </w:t>
      </w:r>
      <w:r w:rsidRPr="00EA306D">
        <w:rPr>
          <w:rFonts w:cs="Arial"/>
          <w:noProof/>
          <w:sz w:val="22"/>
        </w:rPr>
        <w:t>atas harga pasar atau meminta pembayaran diawal dengan jumlah cukup besar atau tidak wajar.</w:t>
      </w:r>
    </w:p>
    <w:p w14:paraId="2F7DA6EB"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Meminta kompensasi dibagikan kepada pihak lain yang identitasnya tidak dapat diungkapkan.</w:t>
      </w:r>
    </w:p>
    <w:p w14:paraId="02795ACB"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 xml:space="preserve">Meminta penambahan kompensasi ketika ada kampanye </w:t>
      </w:r>
      <w:r w:rsidRPr="00EA306D">
        <w:rPr>
          <w:rFonts w:cs="Arial"/>
          <w:i/>
          <w:noProof/>
          <w:sz w:val="22"/>
        </w:rPr>
        <w:t>sales</w:t>
      </w:r>
      <w:r w:rsidRPr="00EA306D">
        <w:rPr>
          <w:rFonts w:cs="Arial"/>
          <w:noProof/>
          <w:sz w:val="22"/>
        </w:rPr>
        <w:t xml:space="preserve"> dan marketing atau ketika periode layanan berakhir.</w:t>
      </w:r>
    </w:p>
    <w:p w14:paraId="049CD3EC" w14:textId="77777777" w:rsidR="00262349" w:rsidRPr="00EA306D" w:rsidRDefault="00262349" w:rsidP="00262349">
      <w:pPr>
        <w:autoSpaceDE w:val="0"/>
        <w:autoSpaceDN w:val="0"/>
        <w:adjustRightInd w:val="0"/>
        <w:spacing w:after="0"/>
        <w:jc w:val="both"/>
        <w:rPr>
          <w:rFonts w:cs="Arial"/>
          <w:noProof/>
        </w:rPr>
      </w:pPr>
    </w:p>
    <w:p w14:paraId="0F7AC4BB" w14:textId="77777777" w:rsidR="00262349" w:rsidRPr="00EA306D" w:rsidRDefault="00262349" w:rsidP="00262349">
      <w:pPr>
        <w:pStyle w:val="ListParagraph"/>
        <w:numPr>
          <w:ilvl w:val="0"/>
          <w:numId w:val="1"/>
        </w:numPr>
        <w:autoSpaceDE w:val="0"/>
        <w:autoSpaceDN w:val="0"/>
        <w:adjustRightInd w:val="0"/>
        <w:spacing w:after="0" w:line="276" w:lineRule="auto"/>
        <w:ind w:left="1287" w:hanging="477"/>
        <w:jc w:val="both"/>
        <w:rPr>
          <w:rFonts w:cs="Arial"/>
          <w:noProof/>
          <w:sz w:val="22"/>
        </w:rPr>
      </w:pPr>
      <w:r w:rsidRPr="00EA306D">
        <w:rPr>
          <w:rFonts w:cs="Arial"/>
          <w:noProof/>
          <w:sz w:val="22"/>
        </w:rPr>
        <w:t>Kemampuan yang Tidak Memadai</w:t>
      </w:r>
    </w:p>
    <w:p w14:paraId="73D9E2AF"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memiliki kekurangan staf, fasilitas, atau ekspertis dalam menjalankan pekerjaanya.</w:t>
      </w:r>
    </w:p>
    <w:p w14:paraId="08DA3D57"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kurang memiliki pengalaman di industri/teknis atau kurang memiliki rekam jejak yang baik di produk, layanan, bidang, atau di industrinya.</w:t>
      </w:r>
    </w:p>
    <w:p w14:paraId="376FE1BC"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belum lama menjalankan bisnisnya atau baru dibentuk.</w:t>
      </w:r>
    </w:p>
    <w:p w14:paraId="5A33CCCD"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berada dalam lini bisnis yang berbeda dengan lini bisnisnya.</w:t>
      </w:r>
    </w:p>
    <w:p w14:paraId="1044B6B5"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memiliki struktur perusahaan yang tidak lazim.</w:t>
      </w:r>
    </w:p>
    <w:p w14:paraId="3721F640"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Alamat pihak ketiga merupakan alamat surat-menyurat, kantor virtual, atau kantor pribadi kecil yang tidak dapat menjalankan bisnisnya sesuai dengan kapasitas yang disanggupi.</w:t>
      </w:r>
    </w:p>
    <w:p w14:paraId="2CF0CD71" w14:textId="77777777" w:rsidR="00262349" w:rsidRPr="00EA306D" w:rsidRDefault="00262349" w:rsidP="00262349">
      <w:pPr>
        <w:pStyle w:val="ListParagraph"/>
        <w:numPr>
          <w:ilvl w:val="0"/>
          <w:numId w:val="2"/>
        </w:numPr>
        <w:autoSpaceDE w:val="0"/>
        <w:autoSpaceDN w:val="0"/>
        <w:adjustRightInd w:val="0"/>
        <w:spacing w:after="0"/>
        <w:ind w:left="1710"/>
        <w:jc w:val="both"/>
        <w:rPr>
          <w:rFonts w:cs="Arial"/>
          <w:noProof/>
          <w:sz w:val="22"/>
        </w:rPr>
      </w:pPr>
      <w:r w:rsidRPr="00EA306D">
        <w:rPr>
          <w:rFonts w:cs="Arial"/>
          <w:noProof/>
          <w:sz w:val="22"/>
        </w:rPr>
        <w:t>Pihak ketiga memiliki laporan keuangan yang kurang baik.</w:t>
      </w:r>
    </w:p>
    <w:p w14:paraId="2D0639E0" w14:textId="77777777" w:rsidR="00262349" w:rsidRPr="00EA306D" w:rsidRDefault="00262349" w:rsidP="00262349">
      <w:pPr>
        <w:autoSpaceDE w:val="0"/>
        <w:autoSpaceDN w:val="0"/>
        <w:adjustRightInd w:val="0"/>
        <w:spacing w:after="0"/>
        <w:jc w:val="both"/>
        <w:rPr>
          <w:rFonts w:cs="Arial"/>
          <w:noProof/>
        </w:rPr>
      </w:pPr>
    </w:p>
    <w:p w14:paraId="62E70756" w14:textId="77777777" w:rsidR="00262349" w:rsidRDefault="00262349" w:rsidP="00262349">
      <w:pPr>
        <w:autoSpaceDE w:val="0"/>
        <w:autoSpaceDN w:val="0"/>
        <w:adjustRightInd w:val="0"/>
        <w:spacing w:after="0"/>
        <w:ind w:left="810"/>
        <w:jc w:val="both"/>
        <w:rPr>
          <w:rFonts w:ascii="Arial" w:eastAsia="SimSun" w:hAnsi="Arial" w:cs="Arial"/>
          <w:noProof/>
          <w:lang w:val="en-GB" w:eastAsia="zh-CN"/>
        </w:rPr>
      </w:pPr>
      <w:r w:rsidRPr="00EA306D">
        <w:rPr>
          <w:rFonts w:ascii="Arial" w:eastAsia="SimSun" w:hAnsi="Arial" w:cs="Arial"/>
          <w:noProof/>
          <w:lang w:val="en-GB" w:eastAsia="zh-CN"/>
        </w:rPr>
        <w:t>Indikator-indikator diatas perlu dievaluasi untuk memahami risiko, membuat resolusi atau mengukur apa saja yang harus diimplementasi untuk memitigasi risiko, atau Perusahaan sebaiknya tidak bekerjasama dengan pihak ketiga tersebut karena risikonya tidak dapat diterima.</w:t>
      </w:r>
    </w:p>
    <w:p w14:paraId="54115A96" w14:textId="77777777" w:rsidR="00E67E02" w:rsidRPr="00262349" w:rsidRDefault="00E67E02" w:rsidP="00262349"/>
    <w:sectPr w:rsidR="00E67E02" w:rsidRPr="00262349">
      <w:headerReference w:type="default" r:id="rId11"/>
      <w:footerReference w:type="even" r:id="rId12"/>
      <w:footerReference w:type="defaul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E089" w14:textId="77777777" w:rsidR="00A27B1B" w:rsidRDefault="00A27B1B" w:rsidP="00D63740">
      <w:pPr>
        <w:spacing w:after="0" w:line="240" w:lineRule="auto"/>
      </w:pPr>
      <w:r>
        <w:separator/>
      </w:r>
    </w:p>
  </w:endnote>
  <w:endnote w:type="continuationSeparator" w:id="0">
    <w:p w14:paraId="3B58D612" w14:textId="77777777" w:rsidR="00A27B1B" w:rsidRDefault="00A27B1B" w:rsidP="00D63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97E75" w14:textId="270BD334" w:rsidR="001B27BD" w:rsidRDefault="001B27BD">
    <w:pPr>
      <w:pStyle w:val="Footer"/>
    </w:pPr>
    <w:r>
      <w:rPr>
        <w:noProof/>
      </w:rPr>
      <mc:AlternateContent>
        <mc:Choice Requires="wps">
          <w:drawing>
            <wp:anchor distT="0" distB="0" distL="0" distR="0" simplePos="0" relativeHeight="251659264" behindDoc="0" locked="0" layoutInCell="1" allowOverlap="1" wp14:anchorId="0BB23C00" wp14:editId="628FD83F">
              <wp:simplePos x="635" y="635"/>
              <wp:positionH relativeFrom="page">
                <wp:align>left</wp:align>
              </wp:positionH>
              <wp:positionV relativeFrom="page">
                <wp:align>bottom</wp:align>
              </wp:positionV>
              <wp:extent cx="443865" cy="443865"/>
              <wp:effectExtent l="0" t="0" r="7620" b="0"/>
              <wp:wrapNone/>
              <wp:docPr id="2" name="Text Box 2" descr="## RESTRICTED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5A03AC" w14:textId="564BB3E0"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B23C00" id="_x0000_t202" coordsize="21600,21600" o:spt="202" path="m,l,21600r21600,l21600,xe">
              <v:stroke joinstyle="miter"/>
              <v:path gradientshapeok="t" o:connecttype="rect"/>
            </v:shapetype>
            <v:shape id="Text Box 2" o:spid="_x0000_s1026" type="#_x0000_t202" alt="## RESTRICTED ##"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565A03AC" w14:textId="564BB3E0"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8CDB" w14:textId="7E80CCEB" w:rsidR="001B27BD" w:rsidRDefault="001B27BD">
    <w:pPr>
      <w:pStyle w:val="Footer"/>
    </w:pPr>
    <w:r>
      <w:rPr>
        <w:noProof/>
      </w:rPr>
      <mc:AlternateContent>
        <mc:Choice Requires="wps">
          <w:drawing>
            <wp:anchor distT="0" distB="0" distL="0" distR="0" simplePos="0" relativeHeight="251660288" behindDoc="0" locked="0" layoutInCell="1" allowOverlap="1" wp14:anchorId="2E426256" wp14:editId="29F79957">
              <wp:simplePos x="914400" y="9429750"/>
              <wp:positionH relativeFrom="page">
                <wp:align>left</wp:align>
              </wp:positionH>
              <wp:positionV relativeFrom="page">
                <wp:align>bottom</wp:align>
              </wp:positionV>
              <wp:extent cx="443865" cy="443865"/>
              <wp:effectExtent l="0" t="0" r="7620" b="0"/>
              <wp:wrapNone/>
              <wp:docPr id="3" name="Text Box 3" descr="## RESTRICTED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A66D6A" w14:textId="31C06A67"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426256" id="_x0000_t202" coordsize="21600,21600" o:spt="202" path="m,l,21600r21600,l21600,xe">
              <v:stroke joinstyle="miter"/>
              <v:path gradientshapeok="t" o:connecttype="rect"/>
            </v:shapetype>
            <v:shape id="Text Box 3" o:spid="_x0000_s1027" type="#_x0000_t202" alt="## RESTRICTED ##"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5EA66D6A" w14:textId="31C06A67"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9E917" w14:textId="4223EDD7" w:rsidR="001B27BD" w:rsidRDefault="001B27BD">
    <w:pPr>
      <w:pStyle w:val="Footer"/>
    </w:pPr>
    <w:r>
      <w:rPr>
        <w:noProof/>
      </w:rPr>
      <mc:AlternateContent>
        <mc:Choice Requires="wps">
          <w:drawing>
            <wp:anchor distT="0" distB="0" distL="0" distR="0" simplePos="0" relativeHeight="251658240" behindDoc="0" locked="0" layoutInCell="1" allowOverlap="1" wp14:anchorId="77682E63" wp14:editId="0B1A494E">
              <wp:simplePos x="635" y="635"/>
              <wp:positionH relativeFrom="page">
                <wp:align>left</wp:align>
              </wp:positionH>
              <wp:positionV relativeFrom="page">
                <wp:align>bottom</wp:align>
              </wp:positionV>
              <wp:extent cx="443865" cy="443865"/>
              <wp:effectExtent l="0" t="0" r="7620" b="0"/>
              <wp:wrapNone/>
              <wp:docPr id="1" name="Text Box 1" descr="## RESTRICTED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EF8BBA" w14:textId="3DD04F1D"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682E63" id="_x0000_t202" coordsize="21600,21600" o:spt="202" path="m,l,21600r21600,l21600,xe">
              <v:stroke joinstyle="miter"/>
              <v:path gradientshapeok="t" o:connecttype="rect"/>
            </v:shapetype>
            <v:shape id="Text Box 1" o:spid="_x0000_s1028" type="#_x0000_t202" alt="## RESTRICTED ##"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1EF8BBA" w14:textId="3DD04F1D"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5535" w14:textId="0DA40483" w:rsidR="001B27BD" w:rsidRDefault="001B27BD">
    <w:pPr>
      <w:pStyle w:val="Footer"/>
    </w:pPr>
    <w:r>
      <w:rPr>
        <w:noProof/>
      </w:rPr>
      <mc:AlternateContent>
        <mc:Choice Requires="wps">
          <w:drawing>
            <wp:anchor distT="0" distB="0" distL="0" distR="0" simplePos="0" relativeHeight="251662336" behindDoc="0" locked="0" layoutInCell="1" allowOverlap="1" wp14:anchorId="684DC312" wp14:editId="43721552">
              <wp:simplePos x="635" y="635"/>
              <wp:positionH relativeFrom="page">
                <wp:align>left</wp:align>
              </wp:positionH>
              <wp:positionV relativeFrom="page">
                <wp:align>bottom</wp:align>
              </wp:positionV>
              <wp:extent cx="443865" cy="443865"/>
              <wp:effectExtent l="0" t="0" r="7620" b="0"/>
              <wp:wrapNone/>
              <wp:docPr id="5" name="Text Box 5" descr="## RESTRICTED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F160B7" w14:textId="4417FF0F"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4DC312" id="_x0000_t202" coordsize="21600,21600" o:spt="202" path="m,l,21600r21600,l21600,xe">
              <v:stroke joinstyle="miter"/>
              <v:path gradientshapeok="t" o:connecttype="rect"/>
            </v:shapetype>
            <v:shape id="Text Box 5" o:spid="_x0000_s1029" type="#_x0000_t202" alt="## RESTRICTED ##" style="position:absolute;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21F160B7" w14:textId="4417FF0F"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37C26" w14:textId="511C9846" w:rsidR="001B27BD" w:rsidRDefault="001B27BD">
    <w:pPr>
      <w:pStyle w:val="Footer"/>
    </w:pPr>
    <w:r>
      <w:rPr>
        <w:noProof/>
      </w:rPr>
      <mc:AlternateContent>
        <mc:Choice Requires="wps">
          <w:drawing>
            <wp:anchor distT="0" distB="0" distL="0" distR="0" simplePos="0" relativeHeight="251663360" behindDoc="0" locked="0" layoutInCell="1" allowOverlap="1" wp14:anchorId="510A988F" wp14:editId="00CDA9E7">
              <wp:simplePos x="915035" y="9431020"/>
              <wp:positionH relativeFrom="page">
                <wp:align>left</wp:align>
              </wp:positionH>
              <wp:positionV relativeFrom="page">
                <wp:align>bottom</wp:align>
              </wp:positionV>
              <wp:extent cx="443865" cy="443865"/>
              <wp:effectExtent l="0" t="0" r="7620" b="0"/>
              <wp:wrapNone/>
              <wp:docPr id="6" name="Text Box 6" descr="## RESTRICTED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25C918" w14:textId="42A05AC9"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0A988F" id="_x0000_t202" coordsize="21600,21600" o:spt="202" path="m,l,21600r21600,l21600,xe">
              <v:stroke joinstyle="miter"/>
              <v:path gradientshapeok="t" o:connecttype="rect"/>
            </v:shapetype>
            <v:shape id="Text Box 6" o:spid="_x0000_s1030" type="#_x0000_t202" alt="## RESTRICTED ##"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1625C918" w14:textId="42A05AC9"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CC697" w14:textId="28BE7A11" w:rsidR="001B27BD" w:rsidRDefault="001B27BD">
    <w:pPr>
      <w:pStyle w:val="Footer"/>
    </w:pPr>
    <w:r>
      <w:rPr>
        <w:noProof/>
      </w:rPr>
      <mc:AlternateContent>
        <mc:Choice Requires="wps">
          <w:drawing>
            <wp:anchor distT="0" distB="0" distL="0" distR="0" simplePos="0" relativeHeight="251661312" behindDoc="0" locked="0" layoutInCell="1" allowOverlap="1" wp14:anchorId="2E5DB65E" wp14:editId="15EA79C6">
              <wp:simplePos x="635" y="635"/>
              <wp:positionH relativeFrom="page">
                <wp:align>left</wp:align>
              </wp:positionH>
              <wp:positionV relativeFrom="page">
                <wp:align>bottom</wp:align>
              </wp:positionV>
              <wp:extent cx="443865" cy="443865"/>
              <wp:effectExtent l="0" t="0" r="7620" b="0"/>
              <wp:wrapNone/>
              <wp:docPr id="4" name="Text Box 4" descr="## RESTRICTED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820F39" w14:textId="008EA3DA"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5DB65E" id="_x0000_t202" coordsize="21600,21600" o:spt="202" path="m,l,21600r21600,l21600,xe">
              <v:stroke joinstyle="miter"/>
              <v:path gradientshapeok="t" o:connecttype="rect"/>
            </v:shapetype>
            <v:shape id="Text Box 4" o:spid="_x0000_s1031" type="#_x0000_t202" alt="## RESTRICTED ##"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08820F39" w14:textId="008EA3DA" w:rsidR="001B27BD" w:rsidRPr="001B27BD" w:rsidRDefault="001B27BD" w:rsidP="001B27BD">
                    <w:pPr>
                      <w:spacing w:after="0"/>
                      <w:rPr>
                        <w:rFonts w:cs="Calibri"/>
                        <w:noProof/>
                        <w:color w:val="000000"/>
                        <w:sz w:val="14"/>
                        <w:szCs w:val="14"/>
                      </w:rPr>
                    </w:pPr>
                    <w:r w:rsidRPr="001B27BD">
                      <w:rPr>
                        <w:rFonts w:cs="Calibri"/>
                        <w:noProof/>
                        <w:color w:val="000000"/>
                        <w:sz w:val="14"/>
                        <w:szCs w:val="14"/>
                      </w:rPr>
                      <w:t>## RESTRICTED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FC8E" w14:textId="77777777" w:rsidR="00A27B1B" w:rsidRDefault="00A27B1B" w:rsidP="00D63740">
      <w:pPr>
        <w:spacing w:after="0" w:line="240" w:lineRule="auto"/>
      </w:pPr>
      <w:r>
        <w:separator/>
      </w:r>
    </w:p>
  </w:footnote>
  <w:footnote w:type="continuationSeparator" w:id="0">
    <w:p w14:paraId="133F4174" w14:textId="77777777" w:rsidR="00A27B1B" w:rsidRDefault="00A27B1B" w:rsidP="00D63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485B" w14:textId="77777777" w:rsidR="00A90115" w:rsidRPr="00511B81" w:rsidRDefault="00A90115" w:rsidP="00A90115">
    <w:pPr>
      <w:pStyle w:val="Header"/>
      <w:rPr>
        <w:rFonts w:ascii="Arial" w:hAnsi="Arial" w:cs="Arial"/>
      </w:rPr>
    </w:pPr>
    <w:r w:rsidRPr="00511B81">
      <w:rPr>
        <w:rFonts w:ascii="Arial" w:hAnsi="Arial" w:cs="Arial"/>
        <w:b/>
      </w:rPr>
      <w:t>Lampiran 6</w:t>
    </w:r>
    <w:r w:rsidRPr="00511B81">
      <w:rPr>
        <w:rFonts w:ascii="Arial" w:hAnsi="Arial" w:cs="Arial"/>
      </w:rPr>
      <w:t xml:space="preserve"> – Tanda </w:t>
    </w:r>
    <w:proofErr w:type="spellStart"/>
    <w:r w:rsidRPr="00511B81">
      <w:rPr>
        <w:rFonts w:ascii="Arial" w:hAnsi="Arial" w:cs="Arial"/>
      </w:rPr>
      <w:t>Bahaya</w:t>
    </w:r>
    <w:proofErr w:type="spellEnd"/>
    <w:r w:rsidRPr="00511B81">
      <w:rPr>
        <w:rFonts w:ascii="Arial" w:hAnsi="Arial" w:cs="Arial"/>
      </w:rPr>
      <w:t xml:space="preserve"> (</w:t>
    </w:r>
    <w:r w:rsidRPr="00511B81">
      <w:rPr>
        <w:rFonts w:ascii="Arial" w:hAnsi="Arial" w:cs="Arial"/>
        <w:i/>
      </w:rPr>
      <w:t>Red Flags</w:t>
    </w:r>
    <w:r w:rsidRPr="00511B81">
      <w:rPr>
        <w:rFonts w:ascii="Arial" w:hAnsi="Arial" w:cs="Arial"/>
      </w:rPr>
      <w:t xml:space="preserve">) </w:t>
    </w:r>
    <w:proofErr w:type="spellStart"/>
    <w:r w:rsidRPr="00511B81">
      <w:rPr>
        <w:rFonts w:ascii="Arial" w:hAnsi="Arial" w:cs="Arial"/>
      </w:rPr>
      <w:t>Perilaku</w:t>
    </w:r>
    <w:proofErr w:type="spellEnd"/>
    <w:r w:rsidRPr="00511B81">
      <w:rPr>
        <w:rFonts w:ascii="Arial" w:hAnsi="Arial" w:cs="Arial"/>
      </w:rPr>
      <w:t xml:space="preserve"> </w:t>
    </w:r>
    <w:proofErr w:type="spellStart"/>
    <w:r w:rsidRPr="00511B81">
      <w:rPr>
        <w:rFonts w:ascii="Arial" w:hAnsi="Arial" w:cs="Arial"/>
      </w:rPr>
      <w:t>Bisnis</w:t>
    </w:r>
    <w:proofErr w:type="spellEnd"/>
    <w:r w:rsidRPr="00511B81">
      <w:rPr>
        <w:rFonts w:ascii="Arial" w:hAnsi="Arial" w:cs="Arial"/>
      </w:rPr>
      <w:t xml:space="preserve"> yang </w:t>
    </w:r>
    <w:proofErr w:type="spellStart"/>
    <w:r w:rsidRPr="00511B81">
      <w:rPr>
        <w:rFonts w:ascii="Arial" w:hAnsi="Arial" w:cs="Arial"/>
      </w:rPr>
      <w:t>Ilegal</w:t>
    </w:r>
    <w:proofErr w:type="spellEnd"/>
    <w:r w:rsidRPr="00511B81">
      <w:rPr>
        <w:rFonts w:ascii="Arial" w:hAnsi="Arial" w:cs="Arial"/>
      </w:rPr>
      <w:t xml:space="preserve"> </w:t>
    </w:r>
    <w:proofErr w:type="spellStart"/>
    <w:r w:rsidRPr="00511B81">
      <w:rPr>
        <w:rFonts w:ascii="Arial" w:hAnsi="Arial" w:cs="Arial"/>
      </w:rPr>
      <w:t>atau</w:t>
    </w:r>
    <w:proofErr w:type="spellEnd"/>
    <w:r w:rsidRPr="00511B81">
      <w:rPr>
        <w:rFonts w:ascii="Arial" w:hAnsi="Arial" w:cs="Arial"/>
      </w:rPr>
      <w:t xml:space="preserve"> </w:t>
    </w:r>
    <w:proofErr w:type="spellStart"/>
    <w:r w:rsidRPr="00511B81">
      <w:rPr>
        <w:rFonts w:ascii="Arial" w:hAnsi="Arial" w:cs="Arial"/>
      </w:rPr>
      <w:t>Tidak</w:t>
    </w:r>
    <w:proofErr w:type="spellEnd"/>
    <w:r w:rsidRPr="00511B81">
      <w:rPr>
        <w:rFonts w:ascii="Arial" w:hAnsi="Arial" w:cs="Arial"/>
      </w:rPr>
      <w:t xml:space="preserve"> </w:t>
    </w:r>
    <w:proofErr w:type="spellStart"/>
    <w:r w:rsidRPr="00511B81">
      <w:rPr>
        <w:rFonts w:ascii="Arial" w:hAnsi="Arial" w:cs="Arial"/>
      </w:rPr>
      <w:t>Etis</w:t>
    </w:r>
    <w:proofErr w:type="spellEnd"/>
  </w:p>
  <w:p w14:paraId="6128AB0A" w14:textId="2CEC4480" w:rsidR="00A90115" w:rsidRPr="00511B81" w:rsidRDefault="00A90115" w:rsidP="00A90115">
    <w:pPr>
      <w:pStyle w:val="Header"/>
      <w:rPr>
        <w:rFonts w:ascii="Arial" w:hAnsi="Arial" w:cs="Arial"/>
      </w:rPr>
    </w:pPr>
    <w:r w:rsidRPr="00511B81">
      <w:rPr>
        <w:rFonts w:ascii="Arial" w:hAnsi="Arial" w:cs="Arial"/>
      </w:rPr>
      <w:t xml:space="preserve">Ver. </w:t>
    </w:r>
    <w:proofErr w:type="spellStart"/>
    <w:r w:rsidR="001B27BD" w:rsidRPr="00511B81">
      <w:rPr>
        <w:rFonts w:ascii="Arial" w:hAnsi="Arial" w:cs="Arial"/>
      </w:rPr>
      <w:t>Maret</w:t>
    </w:r>
    <w:proofErr w:type="spellEnd"/>
    <w:r w:rsidR="001B27BD" w:rsidRPr="00511B81">
      <w:rPr>
        <w:rFonts w:ascii="Arial" w:hAnsi="Arial" w:cs="Arial"/>
      </w:rPr>
      <w:t xml:space="preserve"> 2026</w:t>
    </w:r>
  </w:p>
  <w:p w14:paraId="703692B2" w14:textId="77777777" w:rsidR="00A90115" w:rsidRDefault="00A901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3E9D" w14:textId="77777777" w:rsidR="00262349" w:rsidRDefault="00D63740">
    <w:pPr>
      <w:pStyle w:val="Header"/>
    </w:pPr>
    <w:r w:rsidRPr="00262349">
      <w:rPr>
        <w:b/>
      </w:rPr>
      <w:t xml:space="preserve">Lampiran </w:t>
    </w:r>
    <w:r w:rsidR="00262349" w:rsidRPr="00262349">
      <w:rPr>
        <w:b/>
      </w:rPr>
      <w:t>6</w:t>
    </w:r>
    <w:r>
      <w:t xml:space="preserve"> – </w:t>
    </w:r>
    <w:r w:rsidR="00262349" w:rsidRPr="00262349">
      <w:t xml:space="preserve">Tanda </w:t>
    </w:r>
    <w:proofErr w:type="spellStart"/>
    <w:r w:rsidR="00262349" w:rsidRPr="00262349">
      <w:t>Bahaya</w:t>
    </w:r>
    <w:proofErr w:type="spellEnd"/>
    <w:r w:rsidR="00262349">
      <w:t xml:space="preserve"> (</w:t>
    </w:r>
    <w:r w:rsidR="00262349">
      <w:rPr>
        <w:i/>
      </w:rPr>
      <w:t>Red Flags</w:t>
    </w:r>
    <w:r w:rsidR="00262349">
      <w:t>)</w:t>
    </w:r>
    <w:r w:rsidR="00262349" w:rsidRPr="00262349">
      <w:t xml:space="preserve"> </w:t>
    </w:r>
    <w:proofErr w:type="spellStart"/>
    <w:r w:rsidR="00262349" w:rsidRPr="00262349">
      <w:t>Perilaku</w:t>
    </w:r>
    <w:proofErr w:type="spellEnd"/>
    <w:r w:rsidR="00262349" w:rsidRPr="00262349">
      <w:t xml:space="preserve"> </w:t>
    </w:r>
    <w:proofErr w:type="spellStart"/>
    <w:r w:rsidR="00262349" w:rsidRPr="00262349">
      <w:t>Bisnis</w:t>
    </w:r>
    <w:proofErr w:type="spellEnd"/>
    <w:r w:rsidR="00262349" w:rsidRPr="00262349">
      <w:t xml:space="preserve"> yang </w:t>
    </w:r>
    <w:proofErr w:type="spellStart"/>
    <w:r w:rsidR="00262349" w:rsidRPr="00262349">
      <w:t>Ilegal</w:t>
    </w:r>
    <w:proofErr w:type="spellEnd"/>
    <w:r w:rsidR="00262349" w:rsidRPr="00262349">
      <w:t xml:space="preserve"> </w:t>
    </w:r>
    <w:proofErr w:type="spellStart"/>
    <w:r w:rsidR="00262349" w:rsidRPr="00262349">
      <w:t>atau</w:t>
    </w:r>
    <w:proofErr w:type="spellEnd"/>
    <w:r w:rsidR="00262349" w:rsidRPr="00262349">
      <w:t xml:space="preserve"> </w:t>
    </w:r>
    <w:proofErr w:type="spellStart"/>
    <w:r w:rsidR="00262349" w:rsidRPr="00262349">
      <w:t>Tidak</w:t>
    </w:r>
    <w:proofErr w:type="spellEnd"/>
    <w:r w:rsidR="00262349" w:rsidRPr="00262349">
      <w:t xml:space="preserve"> </w:t>
    </w:r>
    <w:proofErr w:type="spellStart"/>
    <w:r w:rsidR="00262349" w:rsidRPr="00262349">
      <w:t>Etis</w:t>
    </w:r>
    <w:proofErr w:type="spellEnd"/>
  </w:p>
  <w:p w14:paraId="0F6CC503" w14:textId="77777777" w:rsidR="00D63740" w:rsidRDefault="00D63740">
    <w:pPr>
      <w:pStyle w:val="Header"/>
    </w:pPr>
    <w:r>
      <w:t xml:space="preserve">Ver. </w:t>
    </w:r>
    <w:proofErr w:type="spellStart"/>
    <w:r w:rsidR="0044545A">
      <w:t>Maret</w:t>
    </w:r>
    <w:proofErr w:type="spellEnd"/>
    <w:r w:rsidR="0044545A">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32C1A"/>
    <w:multiLevelType w:val="hybridMultilevel"/>
    <w:tmpl w:val="6D387930"/>
    <w:lvl w:ilvl="0" w:tplc="F5EE420E">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678402AE"/>
    <w:multiLevelType w:val="hybridMultilevel"/>
    <w:tmpl w:val="02C210D8"/>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num w:numId="1" w16cid:durableId="1631396940">
    <w:abstractNumId w:val="0"/>
  </w:num>
  <w:num w:numId="2" w16cid:durableId="113398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740"/>
    <w:rsid w:val="00033CB2"/>
    <w:rsid w:val="000733E9"/>
    <w:rsid w:val="000C432C"/>
    <w:rsid w:val="001843A9"/>
    <w:rsid w:val="001B27BD"/>
    <w:rsid w:val="00236346"/>
    <w:rsid w:val="00262349"/>
    <w:rsid w:val="0041284B"/>
    <w:rsid w:val="0044545A"/>
    <w:rsid w:val="00511B81"/>
    <w:rsid w:val="009E300C"/>
    <w:rsid w:val="00A27B1B"/>
    <w:rsid w:val="00A62B28"/>
    <w:rsid w:val="00A90115"/>
    <w:rsid w:val="00C65268"/>
    <w:rsid w:val="00C74E2C"/>
    <w:rsid w:val="00D63740"/>
    <w:rsid w:val="00D838D0"/>
    <w:rsid w:val="00E56D7A"/>
    <w:rsid w:val="00E67E02"/>
    <w:rsid w:val="00F61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4A8CA"/>
  <w15:chartTrackingRefBased/>
  <w15:docId w15:val="{58E72AB6-F6AD-41C7-A45A-2C862D7C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74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74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D63740"/>
    <w:pPr>
      <w:spacing w:line="240" w:lineRule="auto"/>
      <w:ind w:left="720"/>
      <w:contextualSpacing/>
    </w:pPr>
    <w:rPr>
      <w:rFonts w:ascii="Arial" w:eastAsia="SimSun" w:hAnsi="Arial"/>
      <w:sz w:val="20"/>
      <w:lang w:val="en-GB" w:eastAsia="zh-CN"/>
    </w:rPr>
  </w:style>
  <w:style w:type="character" w:customStyle="1" w:styleId="ListParagraphChar">
    <w:name w:val="List Paragraph Char"/>
    <w:link w:val="ListParagraph"/>
    <w:uiPriority w:val="34"/>
    <w:locked/>
    <w:rsid w:val="00D63740"/>
    <w:rPr>
      <w:rFonts w:ascii="Arial" w:eastAsia="SimSun" w:hAnsi="Arial" w:cs="Times New Roman"/>
      <w:sz w:val="20"/>
      <w:lang w:val="en-GB" w:eastAsia="zh-CN"/>
    </w:rPr>
  </w:style>
  <w:style w:type="paragraph" w:styleId="Header">
    <w:name w:val="header"/>
    <w:basedOn w:val="Normal"/>
    <w:link w:val="HeaderChar"/>
    <w:uiPriority w:val="99"/>
    <w:unhideWhenUsed/>
    <w:rsid w:val="00D637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3740"/>
    <w:rPr>
      <w:rFonts w:ascii="Calibri" w:eastAsia="Calibri" w:hAnsi="Calibri" w:cs="Times New Roman"/>
    </w:rPr>
  </w:style>
  <w:style w:type="paragraph" w:styleId="Footer">
    <w:name w:val="footer"/>
    <w:basedOn w:val="Normal"/>
    <w:link w:val="FooterChar"/>
    <w:uiPriority w:val="99"/>
    <w:unhideWhenUsed/>
    <w:rsid w:val="00D637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3740"/>
    <w:rPr>
      <w:rFonts w:ascii="Calibri" w:eastAsia="Calibri" w:hAnsi="Calibri" w:cs="Times New Roman"/>
    </w:rPr>
  </w:style>
  <w:style w:type="paragraph" w:styleId="Revision">
    <w:name w:val="Revision"/>
    <w:hidden/>
    <w:uiPriority w:val="99"/>
    <w:semiHidden/>
    <w:rsid w:val="001843A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6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UOBI</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Bianda Natadya</dc:creator>
  <cp:keywords/>
  <dc:description/>
  <cp:lastModifiedBy>Vania</cp:lastModifiedBy>
  <cp:revision>2</cp:revision>
  <dcterms:created xsi:type="dcterms:W3CDTF">2026-02-25T10:46:00Z</dcterms:created>
  <dcterms:modified xsi:type="dcterms:W3CDTF">2026-02-25T10:46:00Z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1,2,3,4,5,6</vt:lpwstr>
  </property>
  <property fmtid="{D5CDD505-2E9C-101B-9397-08002B2CF9AE}" pid="3" name="ClassificationContentMarkingFooterFontProps">
    <vt:lpwstr>#000000,7,Calibri</vt:lpwstr>
  </property>
  <property fmtid="{D5CDD505-2E9C-101B-9397-08002B2CF9AE}" pid="4" name="ClassificationContentMarkingFooterText">
    <vt:lpwstr>## RESTRICTED ##</vt:lpwstr>
  </property>
  <property fmtid="{D5CDD505-2E9C-101B-9397-08002B2CF9AE}" pid="5" name="MSIP_Label_f1418ee5-23e2-415c-a7a0-e3652cb3d681_Enabled">
    <vt:lpwstr>true</vt:lpwstr>
  </property>
  <property fmtid="{D5CDD505-2E9C-101B-9397-08002B2CF9AE}" pid="6" name="MSIP_Label_f1418ee5-23e2-415c-a7a0-e3652cb3d681_SetDate">
    <vt:lpwstr>2026-01-15T04:14:32Z</vt:lpwstr>
  </property>
  <property fmtid="{D5CDD505-2E9C-101B-9397-08002B2CF9AE}" pid="7" name="MSIP_Label_f1418ee5-23e2-415c-a7a0-e3652cb3d681_Method">
    <vt:lpwstr>Standard</vt:lpwstr>
  </property>
  <property fmtid="{D5CDD505-2E9C-101B-9397-08002B2CF9AE}" pid="8" name="MSIP_Label_f1418ee5-23e2-415c-a7a0-e3652cb3d681_Name">
    <vt:lpwstr>Restricted</vt:lpwstr>
  </property>
  <property fmtid="{D5CDD505-2E9C-101B-9397-08002B2CF9AE}" pid="9" name="MSIP_Label_f1418ee5-23e2-415c-a7a0-e3652cb3d681_SiteId">
    <vt:lpwstr>7e586855-d882-4339-9a56-032d0aa10991</vt:lpwstr>
  </property>
  <property fmtid="{D5CDD505-2E9C-101B-9397-08002B2CF9AE}" pid="10" name="MSIP_Label_f1418ee5-23e2-415c-a7a0-e3652cb3d681_ActionId">
    <vt:lpwstr>b6618b99-7966-454a-98ac-2b44f2b436f2</vt:lpwstr>
  </property>
  <property fmtid="{D5CDD505-2E9C-101B-9397-08002B2CF9AE}" pid="11" name="MSIP_Label_f1418ee5-23e2-415c-a7a0-e3652cb3d681_ContentBits">
    <vt:lpwstr>2</vt:lpwstr>
  </property>
</Properties>
</file>